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99 IA 571 vom 31. Oktober 1973</w:t>
      </w:r>
    </w:p>
    <w:p>
      <w:r>
        <w:t>Bundesgericht (BGE), 1973-10-31, DE</w:t>
      </w:r>
    </w:p>
    <w:p>
      <w:r>
        <w:rPr>
          <w:b/>
        </w:rPr>
        <w:t xml:space="preserve">Quelle: </w:t>
      </w:r>
      <w:r>
        <w:t>https://mcp.opencaselaw.ch/entscheid/bge_99 IA 571</w:t>
      </w:r>
    </w:p>
    <w:p>
      <w:r>
        <w:t>FR: BGE 99 IA 571 du 31 octobre 1973</w:t>
      </w:r>
    </w:p>
    <w:p>
      <w:r>
        <w:t>IT: BGE 99 IA 571 del 31 ottobre 1973</w:t>
      </w:r>
    </w:p>
    <w:p>
      <w:pPr>
        <w:pStyle w:val="Heading2"/>
      </w:pPr>
      <w:r>
        <w:t>Regeste</w:t>
      </w:r>
    </w:p>
    <w:p>
      <w:r>
        <w:t>Regeste Art. 4 BV; kantonales Steuerrecht. Haushaltungsabzug für Alleinstehende; willkürliche Abweichung vom Gesetzeswortlaut.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(Prozessuales.)</w:t>
      </w:r>
    </w:p>
    <w:p>
      <w:r>
        <w:rPr>
          <w:b/>
        </w:rPr>
        <w:t>E. 2</w:t>
      </w:r>
    </w:p>
    <w:p>
      <w:r>
        <w:t>Für den Haushalt des Steuerpflichtigen Fr. 2000.--</w:t>
      </w:r>
    </w:p>
    <w:p>
      <w:r>
        <w:rPr>
          <w:b/>
        </w:rPr>
        <w:t>E. 3</w:t>
      </w:r>
    </w:p>
    <w:p>
      <w:r>
        <w:t>Für jedes nicht selbständig besteuerte Kind und für jedes volljährige Kind, das eine Schule besucht, sich in einer Berufslehre befindet oder erwerbsunfähig ist Fr. 1000.--</w:t>
      </w:r>
    </w:p>
    <w:p>
      <w:r>
        <w:rPr>
          <w:b/>
        </w:rPr>
        <w:t>E. 4</w:t>
      </w:r>
    </w:p>
    <w:p>
      <w:r>
        <w:t>Entsprechend dem Ausgang des Verfahrens sind die Gerichtskosten dem unterliegenden Kanton aufzuerlegen ( Art. 156 Abs. 2 OG ). Da der Beschwerdeführer durch keinen Anwalt vertreten ist, kann seinem Begehren um Zusprechung einer Parteientschädigung gemäss ständiger Praxis nicht entsprochen werden. Dispositiv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